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C3" w:rsidRPr="00E2032B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C82BCF">
        <w:rPr>
          <w:sz w:val="28"/>
          <w:szCs w:val="28"/>
        </w:rPr>
        <w:t xml:space="preserve"> №</w:t>
      </w:r>
      <w:r w:rsidR="00E2032B">
        <w:rPr>
          <w:sz w:val="28"/>
          <w:szCs w:val="28"/>
        </w:rPr>
        <w:t>7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327365" w:rsidRDefault="008941A4" w:rsidP="00B9321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C82BCF">
        <w:rPr>
          <w:sz w:val="28"/>
          <w:szCs w:val="28"/>
        </w:rPr>
        <w:t>директора МКОУ СОШ д. Малый Конып</w:t>
      </w:r>
    </w:p>
    <w:p w:rsidR="003056C3" w:rsidRPr="001A4A8A" w:rsidRDefault="003056C3" w:rsidP="00B9321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C82BCF">
        <w:rPr>
          <w:sz w:val="28"/>
          <w:szCs w:val="28"/>
        </w:rPr>
        <w:t xml:space="preserve">02.04.2024 </w:t>
      </w:r>
      <w:r w:rsidRPr="001A4A8A">
        <w:rPr>
          <w:sz w:val="28"/>
          <w:szCs w:val="28"/>
        </w:rPr>
        <w:t>№</w:t>
      </w:r>
      <w:r w:rsidR="00C82BCF">
        <w:rPr>
          <w:sz w:val="28"/>
          <w:szCs w:val="28"/>
        </w:rPr>
        <w:t xml:space="preserve">8 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2C55F0">
        <w:rPr>
          <w:rFonts w:ascii="Times New Roman" w:hAnsi="Times New Roman" w:cs="Times New Roman"/>
          <w:sz w:val="28"/>
          <w:szCs w:val="28"/>
        </w:rPr>
        <w:t>работниками</w:t>
      </w:r>
      <w:r w:rsidR="00C82BCF">
        <w:rPr>
          <w:rFonts w:ascii="Times New Roman" w:hAnsi="Times New Roman" w:cs="Times New Roman"/>
          <w:sz w:val="28"/>
          <w:szCs w:val="28"/>
        </w:rPr>
        <w:t xml:space="preserve"> </w:t>
      </w:r>
      <w:r w:rsidR="00C82BCF">
        <w:rPr>
          <w:rFonts w:ascii="Times New Roman" w:hAnsi="Times New Roman" w:cs="Times New Roman"/>
          <w:i/>
          <w:sz w:val="28"/>
          <w:szCs w:val="28"/>
        </w:rPr>
        <w:t xml:space="preserve">МКОУ СОШ д. Малый Конып </w:t>
      </w:r>
      <w:r w:rsidR="00C111E9" w:rsidRPr="00C111E9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1537F7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или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C82BCF">
        <w:rPr>
          <w:rFonts w:ascii="Times New Roman" w:hAnsi="Times New Roman" w:cs="Times New Roman"/>
          <w:i/>
          <w:sz w:val="28"/>
          <w:szCs w:val="28"/>
        </w:rPr>
        <w:t>МКОУ СОШ д. Малый Конып</w:t>
      </w:r>
      <w:r w:rsidR="00C82BCF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6B3CA3">
        <w:rPr>
          <w:rFonts w:ascii="Times New Roman" w:hAnsi="Times New Roman" w:cs="Times New Roman"/>
          <w:sz w:val="28"/>
          <w:szCs w:val="28"/>
        </w:rPr>
        <w:t xml:space="preserve">лее – уполномоченное структурное </w:t>
      </w:r>
      <w:r w:rsidRPr="00C111E9">
        <w:rPr>
          <w:rFonts w:ascii="Times New Roman" w:hAnsi="Times New Roman" w:cs="Times New Roman"/>
          <w:sz w:val="28"/>
          <w:szCs w:val="28"/>
        </w:rPr>
        <w:t>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DF4D03">
        <w:rPr>
          <w:rFonts w:ascii="Times New Roman" w:hAnsi="Times New Roman" w:cs="Times New Roman"/>
          <w:sz w:val="28"/>
          <w:szCs w:val="28"/>
        </w:rPr>
        <w:t>).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>
        <w:rPr>
          <w:rFonts w:ascii="Times New Roman" w:hAnsi="Times New Roman" w:cs="Times New Roman"/>
          <w:sz w:val="28"/>
          <w:szCs w:val="28"/>
        </w:rPr>
        <w:br/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>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Default="001E41F7" w:rsidP="001E41F7">
      <w:pPr>
        <w:spacing w:before="720"/>
        <w:jc w:val="center"/>
      </w:pPr>
      <w:r>
        <w:t>____________</w:t>
      </w: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C82BCF" w:rsidRDefault="00C82BCF" w:rsidP="002948F1">
      <w:pPr>
        <w:ind w:left="5387"/>
      </w:pPr>
    </w:p>
    <w:p w:rsidR="00C82BCF" w:rsidRDefault="00C82BCF" w:rsidP="002948F1">
      <w:pPr>
        <w:ind w:left="5387"/>
      </w:pPr>
    </w:p>
    <w:p w:rsidR="00C82BCF" w:rsidRDefault="00C82BCF" w:rsidP="002948F1">
      <w:pPr>
        <w:ind w:left="5387"/>
      </w:pPr>
    </w:p>
    <w:p w:rsidR="00C82BCF" w:rsidRDefault="00C82BCF" w:rsidP="002948F1">
      <w:pPr>
        <w:ind w:left="5387"/>
      </w:pPr>
    </w:p>
    <w:p w:rsidR="00C82BCF" w:rsidRDefault="00C82BCF" w:rsidP="002948F1">
      <w:pPr>
        <w:ind w:left="5387"/>
      </w:pPr>
    </w:p>
    <w:p w:rsidR="00C82BCF" w:rsidRDefault="00C82BCF" w:rsidP="002948F1">
      <w:pPr>
        <w:ind w:left="5387"/>
      </w:pPr>
    </w:p>
    <w:p w:rsidR="00C82BCF" w:rsidRDefault="00C82BCF" w:rsidP="002948F1">
      <w:pPr>
        <w:ind w:left="5387"/>
      </w:pPr>
    </w:p>
    <w:p w:rsidR="00C82BCF" w:rsidRDefault="00C82BCF" w:rsidP="002948F1">
      <w:pPr>
        <w:ind w:left="5387"/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bookmarkStart w:id="0" w:name="_GoBack"/>
      <w:bookmarkEnd w:id="0"/>
      <w:r w:rsidRPr="00BD0627">
        <w:rPr>
          <w:sz w:val="28"/>
          <w:szCs w:val="28"/>
        </w:rPr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)(наимено</w:t>
      </w:r>
      <w:r w:rsidR="006A0ECA">
        <w:rPr>
          <w:i/>
          <w:sz w:val="22"/>
        </w:rPr>
        <w:t>вание учреждения (организации</w:t>
      </w:r>
      <w:r w:rsidRPr="002948F1">
        <w:rPr>
          <w:i/>
          <w:sz w:val="22"/>
        </w:rPr>
        <w:t>)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A76CB8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A76CB8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A76CB8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A76CB8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A76CB8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A76CB8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>«___» _________ 20__ года                                 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 xml:space="preserve">Настоящий акт составлен о том,что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>«___» _________ 20__ г.                                                                                     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Pr="00A5663E">
        <w:t>в установленном порядке 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A5B" w:rsidRDefault="00937A5B" w:rsidP="00072C5F">
      <w:r>
        <w:separator/>
      </w:r>
    </w:p>
  </w:endnote>
  <w:endnote w:type="continuationSeparator" w:id="1">
    <w:p w:rsidR="00937A5B" w:rsidRDefault="00937A5B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A5B" w:rsidRDefault="00937A5B" w:rsidP="00072C5F">
      <w:r>
        <w:separator/>
      </w:r>
    </w:p>
  </w:footnote>
  <w:footnote w:type="continuationSeparator" w:id="1">
    <w:p w:rsidR="00937A5B" w:rsidRDefault="00937A5B" w:rsidP="00072C5F">
      <w:r>
        <w:continuationSeparator/>
      </w:r>
    </w:p>
  </w:footnote>
  <w:footnote w:id="2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Content>
      <w:p w:rsidR="009B33E9" w:rsidRPr="00CE05EF" w:rsidRDefault="00A76CB8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C82BCF">
          <w:rPr>
            <w:noProof/>
            <w:sz w:val="28"/>
            <w:szCs w:val="28"/>
          </w:rPr>
          <w:t>10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37A5B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76CB8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2BCF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85AEE-9A0F-4531-9249-C0F2A7E6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2023-06-19T06:07:00Z</cp:lastPrinted>
  <dcterms:created xsi:type="dcterms:W3CDTF">2024-04-12T07:05:00Z</dcterms:created>
  <dcterms:modified xsi:type="dcterms:W3CDTF">2024-04-12T07:05:00Z</dcterms:modified>
</cp:coreProperties>
</file>